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BA154" w14:textId="77777777" w:rsidR="00FD1507" w:rsidRPr="001F3C88" w:rsidRDefault="00FD1507" w:rsidP="00FD1507">
      <w:pPr>
        <w:pStyle w:val="ac"/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948E257" w14:textId="77777777" w:rsidR="00FD1507" w:rsidRPr="001F3C88" w:rsidRDefault="00FD1507" w:rsidP="00FD1507">
      <w:pPr>
        <w:pStyle w:val="ac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3C88">
        <w:rPr>
          <w:rFonts w:asciiTheme="majorBidi" w:hAnsiTheme="majorBidi" w:cstheme="majorBidi"/>
          <w:b/>
          <w:sz w:val="28"/>
          <w:szCs w:val="28"/>
        </w:rPr>
        <w:t>ПОЛОЖЕНИЕ</w:t>
      </w:r>
    </w:p>
    <w:p w14:paraId="3C2000BE" w14:textId="71D080BD" w:rsidR="00FD1507" w:rsidRPr="001F3C88" w:rsidRDefault="00FD1507" w:rsidP="00FD1507">
      <w:pPr>
        <w:pStyle w:val="ac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3C88">
        <w:rPr>
          <w:rFonts w:asciiTheme="majorBidi" w:hAnsiTheme="majorBidi" w:cstheme="majorBidi"/>
          <w:b/>
          <w:sz w:val="28"/>
          <w:szCs w:val="28"/>
        </w:rPr>
        <w:t xml:space="preserve">о международном конкурсе письменных и устных работ, </w:t>
      </w:r>
      <w:r w:rsidRPr="001F3C88">
        <w:rPr>
          <w:rFonts w:asciiTheme="majorBidi" w:hAnsiTheme="majorBidi" w:cstheme="majorBidi"/>
          <w:b/>
          <w:sz w:val="28"/>
          <w:szCs w:val="28"/>
        </w:rPr>
        <w:br/>
        <w:t xml:space="preserve">посвященном памяти </w:t>
      </w:r>
      <w:r w:rsidR="00EC7086">
        <w:rPr>
          <w:rFonts w:asciiTheme="majorBidi" w:hAnsiTheme="majorBidi" w:cstheme="majorBidi"/>
          <w:b/>
          <w:sz w:val="28"/>
          <w:szCs w:val="28"/>
        </w:rPr>
        <w:t>Ф.Н. Плевако</w:t>
      </w:r>
    </w:p>
    <w:p w14:paraId="32C94A66" w14:textId="77777777" w:rsidR="00FD1507" w:rsidRPr="001F3C88" w:rsidRDefault="00FD1507" w:rsidP="00FD1507">
      <w:pPr>
        <w:pStyle w:val="ac"/>
        <w:spacing w:line="276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14:paraId="6F37E891" w14:textId="77777777" w:rsidR="00FD1507" w:rsidRPr="001F3C88" w:rsidRDefault="00FD1507" w:rsidP="00FD1507">
      <w:pPr>
        <w:pStyle w:val="ac"/>
        <w:spacing w:line="276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14:paraId="4EE207BF" w14:textId="47173C60" w:rsidR="00FD1507" w:rsidRPr="001F3C88" w:rsidRDefault="00FD1507" w:rsidP="00102DDF">
      <w:pPr>
        <w:pStyle w:val="ac"/>
        <w:numPr>
          <w:ilvl w:val="0"/>
          <w:numId w:val="14"/>
        </w:num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3C88">
        <w:rPr>
          <w:rFonts w:asciiTheme="majorBidi" w:hAnsiTheme="majorBidi" w:cstheme="majorBidi"/>
          <w:b/>
          <w:sz w:val="28"/>
          <w:szCs w:val="28"/>
        </w:rPr>
        <w:t>Общие положения</w:t>
      </w:r>
    </w:p>
    <w:p w14:paraId="50501B01" w14:textId="77777777" w:rsidR="00FD1507" w:rsidRPr="001F3C88" w:rsidRDefault="00FD1507" w:rsidP="00FD1507">
      <w:pPr>
        <w:pStyle w:val="ac"/>
        <w:spacing w:line="276" w:lineRule="auto"/>
        <w:ind w:firstLine="709"/>
        <w:jc w:val="center"/>
        <w:rPr>
          <w:rFonts w:asciiTheme="majorBidi" w:hAnsiTheme="majorBidi" w:cstheme="majorBidi"/>
          <w:bCs/>
          <w:sz w:val="28"/>
          <w:szCs w:val="28"/>
        </w:rPr>
      </w:pPr>
    </w:p>
    <w:p w14:paraId="2C28CF6E" w14:textId="0322B39D" w:rsidR="00FD1507" w:rsidRPr="001F3C88" w:rsidRDefault="00FD1507" w:rsidP="00102DDF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1F3C88">
        <w:rPr>
          <w:rFonts w:asciiTheme="majorBidi" w:hAnsiTheme="majorBidi" w:cstheme="majorBidi"/>
          <w:bCs/>
          <w:sz w:val="28"/>
          <w:szCs w:val="28"/>
        </w:rPr>
        <w:t xml:space="preserve">Настоящее Положение регулирует общий порядок организации и проведения международного конкурса </w:t>
      </w:r>
      <w:r w:rsidR="004705E3" w:rsidRPr="001F3C88">
        <w:rPr>
          <w:rFonts w:asciiTheme="majorBidi" w:hAnsiTheme="majorBidi" w:cstheme="majorBidi"/>
          <w:bCs/>
          <w:sz w:val="28"/>
          <w:szCs w:val="28"/>
        </w:rPr>
        <w:t xml:space="preserve">памяти </w:t>
      </w:r>
      <w:r w:rsidR="0007235A">
        <w:rPr>
          <w:rFonts w:asciiTheme="majorBidi" w:hAnsiTheme="majorBidi" w:cstheme="majorBidi"/>
          <w:bCs/>
          <w:sz w:val="28"/>
          <w:szCs w:val="28"/>
        </w:rPr>
        <w:t>Фёдора Никифоровича Плевако</w:t>
      </w:r>
      <w:r w:rsidRPr="001F3C88">
        <w:rPr>
          <w:rFonts w:asciiTheme="majorBidi" w:hAnsiTheme="majorBidi" w:cstheme="majorBidi"/>
          <w:bCs/>
          <w:sz w:val="28"/>
          <w:szCs w:val="28"/>
        </w:rPr>
        <w:t xml:space="preserve"> среди адвокатов Российской Федерации</w:t>
      </w:r>
      <w:r w:rsidR="004705E3" w:rsidRPr="001F3C88">
        <w:rPr>
          <w:rFonts w:asciiTheme="majorBidi" w:hAnsiTheme="majorBidi" w:cstheme="majorBidi"/>
          <w:bCs/>
          <w:sz w:val="28"/>
          <w:szCs w:val="28"/>
        </w:rPr>
        <w:t xml:space="preserve"> и </w:t>
      </w:r>
      <w:r w:rsidRPr="001F3C88">
        <w:rPr>
          <w:rFonts w:asciiTheme="majorBidi" w:hAnsiTheme="majorBidi" w:cstheme="majorBidi"/>
          <w:bCs/>
          <w:sz w:val="28"/>
          <w:szCs w:val="28"/>
        </w:rPr>
        <w:t>стран – участников Соглашения о базовой организации государств – участников Содружества Независимых Государств в сфере адвокатской деятельности (</w:t>
      </w:r>
      <w:r w:rsidRPr="001F3C88">
        <w:rPr>
          <w:rFonts w:asciiTheme="majorBidi" w:hAnsiTheme="majorBidi" w:cstheme="majorBidi"/>
          <w:bCs/>
          <w:i/>
          <w:sz w:val="28"/>
          <w:szCs w:val="28"/>
        </w:rPr>
        <w:t>далее по тексту – Конкурс</w:t>
      </w:r>
      <w:r w:rsidRPr="001F3C88">
        <w:rPr>
          <w:rFonts w:asciiTheme="majorBidi" w:hAnsiTheme="majorBidi" w:cstheme="majorBidi"/>
          <w:bCs/>
          <w:sz w:val="28"/>
          <w:szCs w:val="28"/>
        </w:rPr>
        <w:t xml:space="preserve">). </w:t>
      </w:r>
    </w:p>
    <w:p w14:paraId="320C98A4" w14:textId="01A73256" w:rsidR="004705E3" w:rsidRPr="001F3C88" w:rsidRDefault="0007235A" w:rsidP="00102DDF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Организатором </w:t>
      </w:r>
      <w:r w:rsidR="00FD1507" w:rsidRPr="001F3C88">
        <w:rPr>
          <w:rFonts w:asciiTheme="majorBidi" w:hAnsiTheme="majorBidi" w:cstheme="majorBidi"/>
          <w:bCs/>
          <w:sz w:val="28"/>
          <w:szCs w:val="28"/>
        </w:rPr>
        <w:t xml:space="preserve">Конкурса </w:t>
      </w:r>
      <w:r>
        <w:rPr>
          <w:rFonts w:asciiTheme="majorBidi" w:hAnsiTheme="majorBidi" w:cstheme="majorBidi"/>
          <w:bCs/>
          <w:sz w:val="28"/>
          <w:szCs w:val="28"/>
        </w:rPr>
        <w:t>выступает</w:t>
      </w:r>
      <w:r w:rsidR="004705E3" w:rsidRPr="001F3C88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D1507" w:rsidRPr="001F3C88">
        <w:rPr>
          <w:rFonts w:asciiTheme="majorBidi" w:hAnsiTheme="majorBidi" w:cstheme="majorBidi"/>
          <w:bCs/>
          <w:sz w:val="28"/>
          <w:szCs w:val="28"/>
        </w:rPr>
        <w:t>Федеральная палата адвокатов Российской Федерации</w:t>
      </w:r>
      <w:r w:rsidR="004705E3" w:rsidRPr="001F3C88">
        <w:rPr>
          <w:rFonts w:asciiTheme="majorBidi" w:hAnsiTheme="majorBidi" w:cstheme="majorBidi"/>
          <w:bCs/>
          <w:sz w:val="28"/>
          <w:szCs w:val="28"/>
        </w:rPr>
        <w:t>.</w:t>
      </w:r>
    </w:p>
    <w:p w14:paraId="4CE89627" w14:textId="3AF63204" w:rsidR="004705E3" w:rsidRPr="001F3C88" w:rsidRDefault="0007235A" w:rsidP="00102DDF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Партнером</w:t>
      </w:r>
      <w:r w:rsidR="004705E3" w:rsidRPr="001F3C88">
        <w:rPr>
          <w:rFonts w:asciiTheme="majorBidi" w:hAnsiTheme="majorBidi" w:cstheme="majorBidi"/>
          <w:sz w:val="28"/>
          <w:szCs w:val="28"/>
        </w:rPr>
        <w:t xml:space="preserve"> Конкурса выступа</w:t>
      </w:r>
      <w:r>
        <w:rPr>
          <w:rFonts w:asciiTheme="majorBidi" w:hAnsiTheme="majorBidi" w:cstheme="majorBidi"/>
          <w:sz w:val="28"/>
          <w:szCs w:val="28"/>
        </w:rPr>
        <w:t>е</w:t>
      </w:r>
      <w:r w:rsidR="004705E3" w:rsidRPr="001F3C88">
        <w:rPr>
          <w:rFonts w:asciiTheme="majorBidi" w:hAnsiTheme="majorBidi" w:cstheme="majorBidi"/>
          <w:sz w:val="28"/>
          <w:szCs w:val="28"/>
        </w:rPr>
        <w:t xml:space="preserve">т </w:t>
      </w:r>
      <w:r w:rsidR="00FD1507" w:rsidRPr="001F3C88">
        <w:rPr>
          <w:rFonts w:asciiTheme="majorBidi" w:hAnsiTheme="majorBidi" w:cstheme="majorBidi"/>
          <w:sz w:val="28"/>
          <w:szCs w:val="28"/>
        </w:rPr>
        <w:t>Кафедра адвокатуры Федерального государственного автономного образовательного учреждения высшего образования «Московский государственный юридический университет имени О.Е. Кутафина (МГЮА)».</w:t>
      </w:r>
    </w:p>
    <w:p w14:paraId="2B6BC4CA" w14:textId="741E63D3" w:rsidR="00FD1507" w:rsidRPr="001F3C88" w:rsidRDefault="00FD1507" w:rsidP="00102DDF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Целями проведения Конкурса являются: </w:t>
      </w:r>
    </w:p>
    <w:p w14:paraId="7C917390" w14:textId="23978DAF" w:rsidR="004705E3" w:rsidRPr="001F3C88" w:rsidRDefault="004705E3" w:rsidP="00CE07D5">
      <w:pPr>
        <w:pStyle w:val="ac"/>
        <w:numPr>
          <w:ilvl w:val="2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стимулирование </w:t>
      </w:r>
      <w:r w:rsidR="0007235A">
        <w:rPr>
          <w:rFonts w:asciiTheme="majorBidi" w:hAnsiTheme="majorBidi" w:cstheme="majorBidi"/>
          <w:sz w:val="28"/>
          <w:szCs w:val="28"/>
        </w:rPr>
        <w:t>участников конкурса к</w:t>
      </w:r>
      <w:r w:rsidRPr="001F3C88">
        <w:rPr>
          <w:rFonts w:asciiTheme="majorBidi" w:hAnsiTheme="majorBidi" w:cstheme="majorBidi"/>
          <w:sz w:val="28"/>
          <w:szCs w:val="28"/>
        </w:rPr>
        <w:t xml:space="preserve"> изучению профессиональной деятельности выдающегося </w:t>
      </w:r>
      <w:r w:rsidR="0007235A">
        <w:rPr>
          <w:rFonts w:asciiTheme="majorBidi" w:hAnsiTheme="majorBidi" w:cstheme="majorBidi"/>
          <w:sz w:val="28"/>
          <w:szCs w:val="28"/>
        </w:rPr>
        <w:t>адвоката</w:t>
      </w:r>
      <w:r w:rsidRPr="001F3C88">
        <w:rPr>
          <w:rFonts w:asciiTheme="majorBidi" w:hAnsiTheme="majorBidi" w:cstheme="majorBidi"/>
          <w:sz w:val="28"/>
          <w:szCs w:val="28"/>
        </w:rPr>
        <w:t xml:space="preserve"> </w:t>
      </w:r>
      <w:r w:rsidR="0007235A">
        <w:rPr>
          <w:rFonts w:asciiTheme="majorBidi" w:hAnsiTheme="majorBidi" w:cstheme="majorBidi"/>
          <w:sz w:val="28"/>
          <w:szCs w:val="28"/>
        </w:rPr>
        <w:t>Ф.Н. Плевако</w:t>
      </w:r>
      <w:r w:rsidRPr="001F3C88">
        <w:rPr>
          <w:rFonts w:asciiTheme="majorBidi" w:hAnsiTheme="majorBidi" w:cstheme="majorBidi"/>
          <w:sz w:val="28"/>
          <w:szCs w:val="28"/>
        </w:rPr>
        <w:t>;</w:t>
      </w:r>
    </w:p>
    <w:p w14:paraId="60693F70" w14:textId="3937AADA" w:rsidR="00FD1507" w:rsidRPr="001F3C88" w:rsidRDefault="00FD1507" w:rsidP="00CE07D5">
      <w:pPr>
        <w:pStyle w:val="ac"/>
        <w:numPr>
          <w:ilvl w:val="2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совершенствование навыков и повышение уровня профессиональной подготовки письменных работ и устных выступлений;</w:t>
      </w:r>
    </w:p>
    <w:p w14:paraId="46E1C67E" w14:textId="194981E6" w:rsidR="00FD1507" w:rsidRPr="001F3C88" w:rsidRDefault="004705E3" w:rsidP="00CE07D5">
      <w:pPr>
        <w:pStyle w:val="ac"/>
        <w:numPr>
          <w:ilvl w:val="2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с</w:t>
      </w:r>
      <w:r w:rsidR="00FD1507" w:rsidRPr="001F3C88">
        <w:rPr>
          <w:rFonts w:asciiTheme="majorBidi" w:hAnsiTheme="majorBidi" w:cstheme="majorBidi"/>
          <w:sz w:val="28"/>
          <w:szCs w:val="28"/>
        </w:rPr>
        <w:t>тимулирование участников Конкурса к изучению новых подходов и методик в анализе текстов, в том числе судебной практики;</w:t>
      </w:r>
    </w:p>
    <w:p w14:paraId="5844DD79" w14:textId="5B773634" w:rsidR="00FD1507" w:rsidRPr="001F3C88" w:rsidRDefault="004705E3" w:rsidP="00CE07D5">
      <w:pPr>
        <w:pStyle w:val="ac"/>
        <w:numPr>
          <w:ilvl w:val="2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п</w:t>
      </w:r>
      <w:r w:rsidR="00FD1507" w:rsidRPr="001F3C88">
        <w:rPr>
          <w:rFonts w:asciiTheme="majorBidi" w:hAnsiTheme="majorBidi" w:cstheme="majorBidi"/>
          <w:sz w:val="28"/>
          <w:szCs w:val="28"/>
        </w:rPr>
        <w:t>овышение уровня правовой культуры.</w:t>
      </w:r>
    </w:p>
    <w:p w14:paraId="64F15009" w14:textId="77777777" w:rsidR="00FD1507" w:rsidRPr="001F3C88" w:rsidRDefault="00FD1507" w:rsidP="00FD1507">
      <w:pPr>
        <w:pStyle w:val="ac"/>
        <w:spacing w:line="276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8984463" w14:textId="6173F8D4" w:rsidR="00FD1507" w:rsidRPr="001F3C88" w:rsidRDefault="00FD1507" w:rsidP="00102DDF">
      <w:pPr>
        <w:pStyle w:val="ac"/>
        <w:numPr>
          <w:ilvl w:val="0"/>
          <w:numId w:val="14"/>
        </w:num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3C88">
        <w:rPr>
          <w:rFonts w:asciiTheme="majorBidi" w:hAnsiTheme="majorBidi" w:cstheme="majorBidi"/>
          <w:b/>
          <w:sz w:val="28"/>
          <w:szCs w:val="28"/>
        </w:rPr>
        <w:t>Участники Конкурса</w:t>
      </w:r>
    </w:p>
    <w:p w14:paraId="248438A6" w14:textId="77777777" w:rsidR="00FD1507" w:rsidRPr="001F3C88" w:rsidRDefault="00FD1507" w:rsidP="00FD1507">
      <w:pPr>
        <w:pStyle w:val="ac"/>
        <w:spacing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9D1A9E7" w14:textId="74E14C4C" w:rsidR="00FD1507" w:rsidRPr="001F3C88" w:rsidRDefault="004705E3" w:rsidP="003E0CCD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</w:pPr>
      <w:r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 xml:space="preserve">Для участия в </w:t>
      </w:r>
      <w:r w:rsidR="00FD1507"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>Конкурс</w:t>
      </w:r>
      <w:r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>е</w:t>
      </w:r>
      <w:r w:rsidR="00FD1507"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 xml:space="preserve"> </w:t>
      </w:r>
      <w:r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 xml:space="preserve">допускаются работы </w:t>
      </w:r>
      <w:r w:rsidR="00FD1507"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>адвокат</w:t>
      </w:r>
      <w:r w:rsidR="003E0CCD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>ов</w:t>
      </w:r>
      <w:r w:rsidR="00EF4492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>, помощников и стажеров адвокатов</w:t>
      </w:r>
      <w:r w:rsidR="00FD1507"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 xml:space="preserve"> Российской Федерации и </w:t>
      </w:r>
      <w:r w:rsidR="00FD1507" w:rsidRPr="001F3C88">
        <w:rPr>
          <w:rFonts w:asciiTheme="majorBidi" w:hAnsiTheme="majorBidi" w:cstheme="majorBidi"/>
          <w:kern w:val="0"/>
          <w:sz w:val="28"/>
          <w:szCs w:val="28"/>
          <w:lang w:eastAsia="en-US"/>
        </w:rPr>
        <w:t>адвокатских сообществ стран – участников Соглашения о базовой организации государств – участников Содружества Независимых Государств в сфере адвокатской деятельности</w:t>
      </w:r>
      <w:r w:rsidR="00FD1507" w:rsidRPr="001F3C88">
        <w:rPr>
          <w:rFonts w:asciiTheme="majorBidi" w:eastAsia="Calibri" w:hAnsiTheme="majorBidi" w:cstheme="majorBidi"/>
          <w:kern w:val="0"/>
          <w:sz w:val="28"/>
          <w:szCs w:val="28"/>
          <w:lang w:eastAsia="en-US"/>
        </w:rPr>
        <w:t xml:space="preserve">. </w:t>
      </w:r>
    </w:p>
    <w:p w14:paraId="7B6FF734" w14:textId="14D2790A" w:rsidR="00FD1507" w:rsidRPr="001F3C88" w:rsidRDefault="00FD1507" w:rsidP="00102DDF">
      <w:pPr>
        <w:pStyle w:val="ac"/>
        <w:numPr>
          <w:ilvl w:val="1"/>
          <w:numId w:val="1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Участие в конкурсе является индивидуальным, возможность коллективной подачи работы (например, представление интересов адвокатского образования) не допускается.</w:t>
      </w:r>
    </w:p>
    <w:p w14:paraId="0A37E134" w14:textId="77777777" w:rsidR="006D006F" w:rsidRPr="001F3C88" w:rsidRDefault="006D006F" w:rsidP="006D006F">
      <w:pPr>
        <w:pStyle w:val="ac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2F1855E" w14:textId="39237CDE" w:rsidR="006D006F" w:rsidRPr="001F3C88" w:rsidRDefault="00102DDF" w:rsidP="00172D83">
      <w:pPr>
        <w:pStyle w:val="ac"/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3C88">
        <w:rPr>
          <w:rFonts w:asciiTheme="majorBidi" w:hAnsiTheme="majorBidi" w:cstheme="majorBidi"/>
          <w:b/>
          <w:bCs/>
          <w:sz w:val="28"/>
          <w:szCs w:val="28"/>
        </w:rPr>
        <w:t>Сроки проведения и порядок подачи заявок на участие в Конкурсе</w:t>
      </w:r>
      <w:r w:rsidR="006D006F" w:rsidRPr="001F3C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7410922" w14:textId="77777777" w:rsidR="00102DDF" w:rsidRPr="001F3C88" w:rsidRDefault="00102DDF" w:rsidP="00102DDF">
      <w:pPr>
        <w:pStyle w:val="ac"/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03A33ACD" w14:textId="23804B09" w:rsidR="006D006F" w:rsidRPr="00BA222B" w:rsidRDefault="006D006F" w:rsidP="00BA222B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Конкурс проводится в </w:t>
      </w:r>
      <w:r w:rsidR="00BA222B">
        <w:rPr>
          <w:rFonts w:asciiTheme="majorBidi" w:hAnsiTheme="majorBidi" w:cstheme="majorBidi"/>
          <w:sz w:val="28"/>
          <w:szCs w:val="28"/>
        </w:rPr>
        <w:t>один этап в период</w:t>
      </w:r>
      <w:r w:rsidRPr="00BA222B">
        <w:rPr>
          <w:rFonts w:asciiTheme="majorBidi" w:hAnsiTheme="majorBidi" w:cstheme="majorBidi"/>
          <w:sz w:val="28"/>
          <w:szCs w:val="28"/>
        </w:rPr>
        <w:t xml:space="preserve"> с 1</w:t>
      </w:r>
      <w:r w:rsidR="00BA222B">
        <w:rPr>
          <w:rFonts w:asciiTheme="majorBidi" w:hAnsiTheme="majorBidi" w:cstheme="majorBidi"/>
          <w:sz w:val="28"/>
          <w:szCs w:val="28"/>
        </w:rPr>
        <w:t>1</w:t>
      </w:r>
      <w:r w:rsidRPr="00BA222B">
        <w:rPr>
          <w:rFonts w:asciiTheme="majorBidi" w:hAnsiTheme="majorBidi" w:cstheme="majorBidi"/>
          <w:sz w:val="28"/>
          <w:szCs w:val="28"/>
        </w:rPr>
        <w:t xml:space="preserve"> </w:t>
      </w:r>
      <w:r w:rsidR="003E0CCD" w:rsidRPr="00BA222B">
        <w:rPr>
          <w:rFonts w:asciiTheme="majorBidi" w:hAnsiTheme="majorBidi" w:cstheme="majorBidi"/>
          <w:sz w:val="28"/>
          <w:szCs w:val="28"/>
        </w:rPr>
        <w:t>июля</w:t>
      </w:r>
      <w:r w:rsidRPr="00BA222B">
        <w:rPr>
          <w:rFonts w:asciiTheme="majorBidi" w:hAnsiTheme="majorBidi" w:cstheme="majorBidi"/>
          <w:sz w:val="28"/>
          <w:szCs w:val="28"/>
        </w:rPr>
        <w:t xml:space="preserve"> 2025 года </w:t>
      </w:r>
      <w:r w:rsidR="007330CE">
        <w:rPr>
          <w:rFonts w:asciiTheme="majorBidi" w:hAnsiTheme="majorBidi" w:cstheme="majorBidi"/>
          <w:sz w:val="28"/>
          <w:szCs w:val="28"/>
        </w:rPr>
        <w:br/>
      </w:r>
      <w:r w:rsidRPr="00BA222B">
        <w:rPr>
          <w:rFonts w:asciiTheme="majorBidi" w:hAnsiTheme="majorBidi" w:cstheme="majorBidi"/>
          <w:sz w:val="28"/>
          <w:szCs w:val="28"/>
        </w:rPr>
        <w:t xml:space="preserve">по </w:t>
      </w:r>
      <w:r w:rsidR="00EF4492" w:rsidRPr="00BA222B">
        <w:rPr>
          <w:rFonts w:asciiTheme="majorBidi" w:hAnsiTheme="majorBidi" w:cstheme="majorBidi"/>
          <w:sz w:val="28"/>
          <w:szCs w:val="28"/>
        </w:rPr>
        <w:t>18</w:t>
      </w:r>
      <w:r w:rsidRPr="00BA222B">
        <w:rPr>
          <w:rFonts w:asciiTheme="majorBidi" w:hAnsiTheme="majorBidi" w:cstheme="majorBidi"/>
          <w:sz w:val="28"/>
          <w:szCs w:val="28"/>
        </w:rPr>
        <w:t xml:space="preserve"> </w:t>
      </w:r>
      <w:r w:rsidR="003E0CCD" w:rsidRPr="00BA222B">
        <w:rPr>
          <w:rFonts w:asciiTheme="majorBidi" w:hAnsiTheme="majorBidi" w:cstheme="majorBidi"/>
          <w:sz w:val="28"/>
          <w:szCs w:val="28"/>
        </w:rPr>
        <w:t>августа</w:t>
      </w:r>
      <w:r w:rsidRPr="00BA222B">
        <w:rPr>
          <w:rFonts w:asciiTheme="majorBidi" w:hAnsiTheme="majorBidi" w:cstheme="majorBidi"/>
          <w:sz w:val="28"/>
          <w:szCs w:val="28"/>
        </w:rPr>
        <w:t xml:space="preserve"> 2025 года. Итоги </w:t>
      </w:r>
      <w:r w:rsidR="001C2D2D">
        <w:rPr>
          <w:rFonts w:asciiTheme="majorBidi" w:hAnsiTheme="majorBidi" w:cstheme="majorBidi"/>
          <w:sz w:val="28"/>
          <w:szCs w:val="28"/>
        </w:rPr>
        <w:t>Конкурса</w:t>
      </w:r>
      <w:r w:rsidR="007330CE">
        <w:rPr>
          <w:rFonts w:asciiTheme="majorBidi" w:hAnsiTheme="majorBidi" w:cstheme="majorBidi"/>
          <w:sz w:val="28"/>
          <w:szCs w:val="28"/>
        </w:rPr>
        <w:t xml:space="preserve"> будут объявлены </w:t>
      </w:r>
      <w:r w:rsidRPr="00BA222B">
        <w:rPr>
          <w:rFonts w:asciiTheme="majorBidi" w:hAnsiTheme="majorBidi" w:cstheme="majorBidi"/>
          <w:sz w:val="28"/>
          <w:szCs w:val="28"/>
        </w:rPr>
        <w:t xml:space="preserve">в период </w:t>
      </w:r>
      <w:r w:rsidR="007330CE">
        <w:rPr>
          <w:rFonts w:asciiTheme="majorBidi" w:hAnsiTheme="majorBidi" w:cstheme="majorBidi"/>
          <w:sz w:val="28"/>
          <w:szCs w:val="28"/>
        </w:rPr>
        <w:br/>
      </w:r>
      <w:r w:rsidRPr="00BA222B">
        <w:rPr>
          <w:rFonts w:asciiTheme="majorBidi" w:hAnsiTheme="majorBidi" w:cstheme="majorBidi"/>
          <w:sz w:val="28"/>
          <w:szCs w:val="28"/>
        </w:rPr>
        <w:t xml:space="preserve">с </w:t>
      </w:r>
      <w:r w:rsidR="003E0CCD" w:rsidRPr="00BA222B">
        <w:rPr>
          <w:rFonts w:asciiTheme="majorBidi" w:hAnsiTheme="majorBidi" w:cstheme="majorBidi"/>
          <w:sz w:val="28"/>
          <w:szCs w:val="28"/>
        </w:rPr>
        <w:t>1</w:t>
      </w:r>
      <w:r w:rsidR="00EF4492" w:rsidRPr="00BA222B">
        <w:rPr>
          <w:rFonts w:asciiTheme="majorBidi" w:hAnsiTheme="majorBidi" w:cstheme="majorBidi"/>
          <w:sz w:val="28"/>
          <w:szCs w:val="28"/>
        </w:rPr>
        <w:t>9</w:t>
      </w:r>
      <w:r w:rsidRPr="00BA222B">
        <w:rPr>
          <w:rFonts w:asciiTheme="majorBidi" w:hAnsiTheme="majorBidi" w:cstheme="majorBidi"/>
          <w:sz w:val="28"/>
          <w:szCs w:val="28"/>
        </w:rPr>
        <w:t xml:space="preserve"> по </w:t>
      </w:r>
      <w:r w:rsidR="00EF4492" w:rsidRPr="00BA222B">
        <w:rPr>
          <w:rFonts w:asciiTheme="majorBidi" w:hAnsiTheme="majorBidi" w:cstheme="majorBidi"/>
          <w:sz w:val="28"/>
          <w:szCs w:val="28"/>
        </w:rPr>
        <w:t>29</w:t>
      </w:r>
      <w:r w:rsidRPr="00BA222B">
        <w:rPr>
          <w:rFonts w:asciiTheme="majorBidi" w:hAnsiTheme="majorBidi" w:cstheme="majorBidi"/>
          <w:sz w:val="28"/>
          <w:szCs w:val="28"/>
        </w:rPr>
        <w:t xml:space="preserve"> </w:t>
      </w:r>
      <w:r w:rsidR="003225EE" w:rsidRPr="00BA222B">
        <w:rPr>
          <w:rFonts w:asciiTheme="majorBidi" w:hAnsiTheme="majorBidi" w:cstheme="majorBidi"/>
          <w:sz w:val="28"/>
          <w:szCs w:val="28"/>
        </w:rPr>
        <w:t>августа</w:t>
      </w:r>
      <w:r w:rsidRPr="00BA222B">
        <w:rPr>
          <w:rFonts w:asciiTheme="majorBidi" w:hAnsiTheme="majorBidi" w:cstheme="majorBidi"/>
          <w:sz w:val="28"/>
          <w:szCs w:val="28"/>
        </w:rPr>
        <w:t xml:space="preserve"> 2025 года.</w:t>
      </w:r>
    </w:p>
    <w:p w14:paraId="292B1145" w14:textId="20A896ED" w:rsidR="008017B5" w:rsidRPr="001F3C88" w:rsidRDefault="00881D2C" w:rsidP="00102DDF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Участники</w:t>
      </w:r>
      <w:r w:rsidR="00E12091" w:rsidRPr="001F3C88">
        <w:rPr>
          <w:rFonts w:asciiTheme="majorBidi" w:hAnsiTheme="majorBidi" w:cstheme="majorBidi"/>
          <w:sz w:val="28"/>
          <w:szCs w:val="28"/>
        </w:rPr>
        <w:t xml:space="preserve"> руководствуются следующим порядком подачи заявок на участие в Конкурсе:</w:t>
      </w:r>
    </w:p>
    <w:p w14:paraId="45A0DE19" w14:textId="2BDE2810" w:rsidR="003C1AD3" w:rsidRDefault="00E12091" w:rsidP="003225EE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3C1AD3">
        <w:rPr>
          <w:rFonts w:asciiTheme="majorBidi" w:hAnsiTheme="majorBidi" w:cstheme="majorBidi"/>
          <w:sz w:val="28"/>
          <w:szCs w:val="28"/>
        </w:rPr>
        <w:t xml:space="preserve">Участникам конкурса </w:t>
      </w:r>
      <w:r w:rsidRPr="003C1AD3">
        <w:rPr>
          <w:rFonts w:asciiTheme="majorBidi" w:hAnsiTheme="majorBidi" w:cstheme="majorBidi"/>
          <w:b/>
          <w:sz w:val="28"/>
          <w:szCs w:val="28"/>
        </w:rPr>
        <w:t xml:space="preserve">от адвокатских палат субъектов Российской Федерации </w:t>
      </w:r>
      <w:r w:rsidRPr="003C1AD3">
        <w:rPr>
          <w:rFonts w:asciiTheme="majorBidi" w:hAnsiTheme="majorBidi" w:cstheme="majorBidi"/>
          <w:sz w:val="28"/>
          <w:szCs w:val="28"/>
        </w:rPr>
        <w:t xml:space="preserve">необходимо заполнить регистрационную форму по ссылке: </w:t>
      </w:r>
      <w:r w:rsidR="003225EE" w:rsidRPr="003225EE">
        <w:rPr>
          <w:rStyle w:val="ad"/>
          <w:rFonts w:asciiTheme="majorBidi" w:eastAsiaTheme="majorEastAsia" w:hAnsiTheme="majorBidi" w:cstheme="majorBidi"/>
          <w:sz w:val="28"/>
          <w:szCs w:val="28"/>
        </w:rPr>
        <w:t>https://forms.yandex.ru/u/686fb87a84227c5cc9834069</w:t>
      </w:r>
      <w:r w:rsidR="003C1AD3" w:rsidRPr="00721B67">
        <w:rPr>
          <w:rStyle w:val="ad"/>
          <w:rFonts w:asciiTheme="majorBidi" w:eastAsiaTheme="majorEastAsia" w:hAnsiTheme="majorBidi" w:cstheme="majorBidi"/>
          <w:color w:val="auto"/>
          <w:sz w:val="28"/>
          <w:szCs w:val="28"/>
          <w:u w:val="none"/>
        </w:rPr>
        <w:t>.</w:t>
      </w:r>
    </w:p>
    <w:p w14:paraId="47EB0E9E" w14:textId="1A284C91" w:rsidR="00E12091" w:rsidRPr="001F3C88" w:rsidRDefault="00E12091" w:rsidP="00E12091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Участникам конкурса </w:t>
      </w:r>
      <w:r w:rsidRPr="001F3C88">
        <w:rPr>
          <w:rFonts w:asciiTheme="majorBidi" w:hAnsiTheme="majorBidi" w:cstheme="majorBidi"/>
          <w:b/>
          <w:sz w:val="28"/>
          <w:szCs w:val="28"/>
        </w:rPr>
        <w:t>от адвокатских сообществ стран – участников Соглашения о базовой организации государств – участников Содружества Независимых Государств в сфере адвокатской деятельности</w:t>
      </w:r>
      <w:r w:rsidRPr="001F3C88">
        <w:rPr>
          <w:rFonts w:asciiTheme="majorBidi" w:hAnsiTheme="majorBidi" w:cstheme="majorBidi"/>
          <w:sz w:val="28"/>
          <w:szCs w:val="28"/>
        </w:rPr>
        <w:t xml:space="preserve"> необходимо направить свои конкурсные работы в соответствующий орган адвокатского самоуправления своего государства. После чего конкурсные работы будут направлены на оценку организаторам Конкурса.</w:t>
      </w:r>
    </w:p>
    <w:p w14:paraId="17B8BCFF" w14:textId="77777777" w:rsidR="00102DDF" w:rsidRPr="001F3C88" w:rsidRDefault="00102DDF" w:rsidP="00102DDF">
      <w:pPr>
        <w:pStyle w:val="ac"/>
        <w:spacing w:line="276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14:paraId="184449D9" w14:textId="2F7A9884" w:rsidR="003E70A2" w:rsidRPr="001F3C88" w:rsidRDefault="00102DDF" w:rsidP="003E70A2">
      <w:pPr>
        <w:pStyle w:val="ac"/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3C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70A2" w:rsidRPr="001F3C88">
        <w:rPr>
          <w:rFonts w:asciiTheme="majorBidi" w:hAnsiTheme="majorBidi" w:cstheme="majorBidi"/>
          <w:b/>
          <w:bCs/>
          <w:sz w:val="28"/>
          <w:szCs w:val="28"/>
        </w:rPr>
        <w:t xml:space="preserve">Оформление </w:t>
      </w:r>
      <w:r w:rsidRPr="001F3C88">
        <w:rPr>
          <w:rFonts w:asciiTheme="majorBidi" w:hAnsiTheme="majorBidi" w:cstheme="majorBidi"/>
          <w:b/>
          <w:bCs/>
          <w:sz w:val="28"/>
          <w:szCs w:val="28"/>
        </w:rPr>
        <w:t>конкурсных работ.</w:t>
      </w:r>
    </w:p>
    <w:p w14:paraId="2766DEEB" w14:textId="77777777" w:rsidR="000B00C9" w:rsidRPr="001F3C88" w:rsidRDefault="000B00C9" w:rsidP="000B00C9">
      <w:pPr>
        <w:pStyle w:val="ac"/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57265E7" w14:textId="77777777" w:rsidR="003E70A2" w:rsidRPr="001F3C88" w:rsidRDefault="003E70A2" w:rsidP="003E70A2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На Конкурс принимаются индивидуальные авторские работы в письменном виде.</w:t>
      </w:r>
    </w:p>
    <w:p w14:paraId="05A68A19" w14:textId="7BFFD160" w:rsidR="003E70A2" w:rsidRPr="001F3C88" w:rsidRDefault="003E70A2" w:rsidP="003E70A2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Работа представляет собой творческий анализ одной, выбранной на усмотрение участника, из судебных речей </w:t>
      </w:r>
      <w:r w:rsidR="003225EE">
        <w:rPr>
          <w:rFonts w:asciiTheme="majorBidi" w:hAnsiTheme="majorBidi" w:cstheme="majorBidi"/>
          <w:sz w:val="28"/>
          <w:szCs w:val="28"/>
        </w:rPr>
        <w:t>Ф.Н. Плевако</w:t>
      </w:r>
      <w:r w:rsidRPr="001F3C88">
        <w:rPr>
          <w:rFonts w:asciiTheme="majorBidi" w:hAnsiTheme="majorBidi" w:cstheme="majorBidi"/>
          <w:sz w:val="28"/>
          <w:szCs w:val="28"/>
        </w:rPr>
        <w:t>. Автору предлагается исследовать и оценить выступление адвоката, выявить его сильные и слабые стороны, а также определить эффективность использования различных риторических приемов публичного выступления и логических аргументов</w:t>
      </w:r>
      <w:r w:rsidR="009C4FC0">
        <w:rPr>
          <w:rFonts w:asciiTheme="majorBidi" w:hAnsiTheme="majorBidi" w:cstheme="majorBidi"/>
          <w:sz w:val="28"/>
          <w:szCs w:val="28"/>
        </w:rPr>
        <w:t>, с</w:t>
      </w:r>
      <w:r w:rsidRPr="001F3C88">
        <w:rPr>
          <w:rFonts w:asciiTheme="majorBidi" w:hAnsiTheme="majorBidi" w:cstheme="majorBidi"/>
          <w:sz w:val="28"/>
          <w:szCs w:val="28"/>
        </w:rPr>
        <w:t xml:space="preserve">делать выводы о том, как строится аргументация, какие приёмы используются для убеждения присяжных или судьи (судей), а также как можно улучшить качество судебных выступлений в парадигме реального времени. </w:t>
      </w:r>
    </w:p>
    <w:p w14:paraId="00AA9298" w14:textId="06F40A2F" w:rsidR="003E70A2" w:rsidRPr="001F3C88" w:rsidRDefault="003E70A2" w:rsidP="003E70A2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Анализ, например, может включать в себя рассмотрение следующих аспектов: содержани</w:t>
      </w:r>
      <w:r w:rsidR="009C4FC0">
        <w:rPr>
          <w:rFonts w:asciiTheme="majorBidi" w:hAnsiTheme="majorBidi" w:cstheme="majorBidi"/>
          <w:sz w:val="28"/>
          <w:szCs w:val="28"/>
        </w:rPr>
        <w:t>е</w:t>
      </w:r>
      <w:r w:rsidRPr="001F3C88">
        <w:rPr>
          <w:rFonts w:asciiTheme="majorBidi" w:hAnsiTheme="majorBidi" w:cstheme="majorBidi"/>
          <w:sz w:val="28"/>
          <w:szCs w:val="28"/>
        </w:rPr>
        <w:t xml:space="preserve"> (тема и цель речи, ее структура, аргументация, доказательства); стиль (риторические приемы, языковые средства выразительности); логика (логическая аргументация, теория рассуждения, причинно-следственные связи); эмоции (эмоциональное воздействие, обращение к эмоциям); эффективность </w:t>
      </w:r>
      <w:r w:rsidRPr="001F3C88">
        <w:rPr>
          <w:rFonts w:asciiTheme="majorBidi" w:hAnsiTheme="majorBidi" w:cstheme="majorBidi"/>
          <w:sz w:val="28"/>
          <w:szCs w:val="28"/>
        </w:rPr>
        <w:lastRenderedPageBreak/>
        <w:t xml:space="preserve">(воздействие на аудиторию); стиль изложения (понятность, лаконичность). </w:t>
      </w:r>
    </w:p>
    <w:p w14:paraId="02C93A6D" w14:textId="0BCB4F0C" w:rsidR="003E70A2" w:rsidRPr="001F3C88" w:rsidRDefault="003E70A2" w:rsidP="00BA222B">
      <w:pPr>
        <w:pStyle w:val="ac"/>
        <w:numPr>
          <w:ilvl w:val="1"/>
          <w:numId w:val="13"/>
        </w:numPr>
        <w:spacing w:line="276" w:lineRule="auto"/>
        <w:ind w:left="1134" w:hanging="77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Требования к оформлению работы: </w:t>
      </w:r>
    </w:p>
    <w:p w14:paraId="7CD3111B" w14:textId="77777777" w:rsidR="003E70A2" w:rsidRPr="001F3C88" w:rsidRDefault="003E70A2" w:rsidP="00BA222B">
      <w:pPr>
        <w:pStyle w:val="ac"/>
        <w:numPr>
          <w:ilvl w:val="0"/>
          <w:numId w:val="6"/>
        </w:numPr>
        <w:spacing w:line="276" w:lineRule="auto"/>
        <w:ind w:left="1134" w:firstLine="142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Объем работы – не более 5 страниц печатного текста в формате А4 в текстовом редакторе MS </w:t>
      </w:r>
      <w:proofErr w:type="spellStart"/>
      <w:r w:rsidRPr="001F3C88">
        <w:rPr>
          <w:rFonts w:asciiTheme="majorBidi" w:hAnsiTheme="majorBidi" w:cstheme="majorBidi"/>
          <w:sz w:val="28"/>
          <w:szCs w:val="28"/>
        </w:rPr>
        <w:t>Word</w:t>
      </w:r>
      <w:proofErr w:type="spellEnd"/>
      <w:r w:rsidRPr="001F3C88">
        <w:rPr>
          <w:rFonts w:asciiTheme="majorBidi" w:hAnsiTheme="majorBidi" w:cstheme="majorBidi"/>
          <w:sz w:val="28"/>
          <w:szCs w:val="28"/>
        </w:rPr>
        <w:t>.</w:t>
      </w:r>
    </w:p>
    <w:p w14:paraId="48442AC7" w14:textId="77777777" w:rsidR="003E70A2" w:rsidRPr="001F3C88" w:rsidRDefault="003E70A2" w:rsidP="00BA222B">
      <w:pPr>
        <w:pStyle w:val="ac"/>
        <w:numPr>
          <w:ilvl w:val="0"/>
          <w:numId w:val="6"/>
        </w:numPr>
        <w:spacing w:line="276" w:lineRule="auto"/>
        <w:ind w:left="1134" w:firstLine="142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Формат файла *</w:t>
      </w:r>
      <w:r w:rsidRPr="001F3C88">
        <w:rPr>
          <w:rFonts w:asciiTheme="majorBidi" w:hAnsiTheme="majorBidi" w:cstheme="majorBidi"/>
          <w:sz w:val="28"/>
          <w:szCs w:val="28"/>
          <w:lang w:val="en-US"/>
        </w:rPr>
        <w:t>.doc (*.</w:t>
      </w:r>
      <w:proofErr w:type="spellStart"/>
      <w:r w:rsidRPr="001F3C88">
        <w:rPr>
          <w:rFonts w:asciiTheme="majorBidi" w:hAnsiTheme="majorBidi" w:cstheme="majorBidi"/>
          <w:sz w:val="28"/>
          <w:szCs w:val="28"/>
          <w:lang w:val="en-US"/>
        </w:rPr>
        <w:t>docx</w:t>
      </w:r>
      <w:proofErr w:type="spellEnd"/>
      <w:r w:rsidRPr="001F3C88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1F3C88">
        <w:rPr>
          <w:rFonts w:asciiTheme="majorBidi" w:hAnsiTheme="majorBidi" w:cstheme="majorBidi"/>
          <w:sz w:val="28"/>
          <w:szCs w:val="28"/>
        </w:rPr>
        <w:t>.</w:t>
      </w:r>
    </w:p>
    <w:p w14:paraId="7A29E955" w14:textId="77777777" w:rsidR="003E70A2" w:rsidRPr="001F3C88" w:rsidRDefault="003E70A2" w:rsidP="00BA222B">
      <w:pPr>
        <w:pStyle w:val="ac"/>
        <w:numPr>
          <w:ilvl w:val="0"/>
          <w:numId w:val="6"/>
        </w:numPr>
        <w:spacing w:line="276" w:lineRule="auto"/>
        <w:ind w:left="1134" w:firstLine="142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Текст оформляется на русском языке.</w:t>
      </w:r>
    </w:p>
    <w:p w14:paraId="34E9684D" w14:textId="77777777" w:rsidR="003E70A2" w:rsidRPr="001F3C88" w:rsidRDefault="003E70A2" w:rsidP="00BA222B">
      <w:pPr>
        <w:pStyle w:val="ac"/>
        <w:numPr>
          <w:ilvl w:val="0"/>
          <w:numId w:val="6"/>
        </w:numPr>
        <w:spacing w:line="276" w:lineRule="auto"/>
        <w:ind w:left="1134" w:firstLine="142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1F3C88">
        <w:rPr>
          <w:rFonts w:asciiTheme="majorBidi" w:hAnsiTheme="majorBidi" w:cstheme="majorBidi"/>
          <w:sz w:val="28"/>
          <w:szCs w:val="28"/>
        </w:rPr>
        <w:t xml:space="preserve">Шрифт </w:t>
      </w:r>
      <w:proofErr w:type="spellStart"/>
      <w:r w:rsidRPr="001F3C88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1F3C8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F3C88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1F3C88">
        <w:rPr>
          <w:rFonts w:asciiTheme="majorBidi" w:hAnsiTheme="majorBidi" w:cstheme="majorBidi"/>
          <w:sz w:val="28"/>
          <w:szCs w:val="28"/>
        </w:rPr>
        <w:t xml:space="preserve"> Roman, цвет черный, размер 14, межстрочный интервал 1,5. Отступ 1,25 см. </w:t>
      </w:r>
    </w:p>
    <w:p w14:paraId="49F455D3" w14:textId="77777777" w:rsidR="003E70A2" w:rsidRPr="001F3C88" w:rsidRDefault="003E70A2" w:rsidP="00BA222B">
      <w:pPr>
        <w:pStyle w:val="ac"/>
        <w:numPr>
          <w:ilvl w:val="0"/>
          <w:numId w:val="6"/>
        </w:numPr>
        <w:spacing w:line="276" w:lineRule="auto"/>
        <w:ind w:left="1134" w:firstLine="142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Размеры полей: верхнее и нижнее поля – 20 мм, правое – 10 мм, левое – 30 мм. </w:t>
      </w:r>
    </w:p>
    <w:p w14:paraId="7A739AA2" w14:textId="77777777" w:rsidR="003E70A2" w:rsidRPr="001F3C88" w:rsidRDefault="003E70A2" w:rsidP="00BA222B">
      <w:pPr>
        <w:pStyle w:val="ac"/>
        <w:numPr>
          <w:ilvl w:val="1"/>
          <w:numId w:val="13"/>
        </w:numPr>
        <w:spacing w:line="276" w:lineRule="auto"/>
        <w:ind w:left="1134" w:hanging="77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В случае предоставления работ с нарушением требований настоящего Положения Организационный комитет Конкурса имеет право отклонить эти работы от участия в Конкурсе.</w:t>
      </w:r>
    </w:p>
    <w:p w14:paraId="74F662C5" w14:textId="258BACDF" w:rsidR="003E70A2" w:rsidRPr="001F3C88" w:rsidRDefault="003E70A2" w:rsidP="00BA222B">
      <w:pPr>
        <w:pStyle w:val="ac"/>
        <w:numPr>
          <w:ilvl w:val="1"/>
          <w:numId w:val="13"/>
        </w:numPr>
        <w:spacing w:line="276" w:lineRule="auto"/>
        <w:ind w:left="1134" w:hanging="77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Направляя работу на Конкурс, участник гарантирует, что:</w:t>
      </w:r>
    </w:p>
    <w:p w14:paraId="2B38089E" w14:textId="77777777" w:rsidR="003E70A2" w:rsidRPr="001F3C88" w:rsidRDefault="003E70A2" w:rsidP="00BA222B">
      <w:pPr>
        <w:pStyle w:val="ac"/>
        <w:spacing w:line="276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– он согласен с условиями проведения Конкурса;</w:t>
      </w:r>
    </w:p>
    <w:p w14:paraId="1FAF625A" w14:textId="77777777" w:rsidR="003E70A2" w:rsidRPr="001F3C88" w:rsidRDefault="003E70A2" w:rsidP="00BA222B">
      <w:pPr>
        <w:pStyle w:val="ac"/>
        <w:spacing w:line="276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– работа выполнена самостоятельно;</w:t>
      </w:r>
    </w:p>
    <w:p w14:paraId="265CDF14" w14:textId="77777777" w:rsidR="003E70A2" w:rsidRPr="001F3C88" w:rsidRDefault="003E70A2" w:rsidP="00BA222B">
      <w:pPr>
        <w:pStyle w:val="ac"/>
        <w:spacing w:line="276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– не нарушены авторские права третьих лиц;</w:t>
      </w:r>
    </w:p>
    <w:p w14:paraId="53E6C793" w14:textId="77777777" w:rsidR="003E70A2" w:rsidRPr="001F3C88" w:rsidRDefault="003E70A2" w:rsidP="00BA222B">
      <w:pPr>
        <w:pStyle w:val="ac"/>
        <w:tabs>
          <w:tab w:val="left" w:pos="709"/>
        </w:tabs>
        <w:spacing w:line="276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– не нарушена адвокатская тайна.</w:t>
      </w:r>
    </w:p>
    <w:p w14:paraId="57832CEA" w14:textId="76D60F03" w:rsidR="003E70A2" w:rsidRPr="001F3C88" w:rsidRDefault="00C2441D" w:rsidP="00BA222B">
      <w:pPr>
        <w:pStyle w:val="ac"/>
        <w:tabs>
          <w:tab w:val="left" w:pos="709"/>
        </w:tabs>
        <w:spacing w:line="276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Письменные работы</w:t>
      </w:r>
      <w:r w:rsidR="003E70A2" w:rsidRPr="001F3C88">
        <w:rPr>
          <w:rFonts w:asciiTheme="majorBidi" w:hAnsiTheme="majorBidi" w:cstheme="majorBidi"/>
          <w:sz w:val="28"/>
          <w:szCs w:val="28"/>
        </w:rPr>
        <w:t xml:space="preserve">, не соответствующие указанным требованиям, не подлежат рассмотрению. </w:t>
      </w:r>
      <w:r>
        <w:rPr>
          <w:rFonts w:asciiTheme="majorBidi" w:hAnsiTheme="majorBidi" w:cstheme="majorBidi"/>
          <w:sz w:val="28"/>
          <w:szCs w:val="28"/>
        </w:rPr>
        <w:t>Работы</w:t>
      </w:r>
      <w:r w:rsidRPr="001F3C88">
        <w:rPr>
          <w:rFonts w:asciiTheme="majorBidi" w:hAnsiTheme="majorBidi" w:cstheme="majorBidi"/>
          <w:sz w:val="28"/>
          <w:szCs w:val="28"/>
        </w:rPr>
        <w:t xml:space="preserve"> </w:t>
      </w:r>
      <w:r w:rsidR="003E70A2" w:rsidRPr="001F3C88">
        <w:rPr>
          <w:rFonts w:asciiTheme="majorBidi" w:hAnsiTheme="majorBidi" w:cstheme="majorBidi"/>
          <w:sz w:val="28"/>
          <w:szCs w:val="28"/>
        </w:rPr>
        <w:t>не рецензируются и не возвращаются.</w:t>
      </w:r>
    </w:p>
    <w:p w14:paraId="0ED2F9EA" w14:textId="7F37147C" w:rsidR="000B00C9" w:rsidRDefault="000B00C9" w:rsidP="00BA222B">
      <w:pPr>
        <w:pStyle w:val="ac"/>
        <w:numPr>
          <w:ilvl w:val="1"/>
          <w:numId w:val="13"/>
        </w:numPr>
        <w:spacing w:line="276" w:lineRule="auto"/>
        <w:ind w:left="1134" w:hanging="774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По итогам оценивания работ </w:t>
      </w:r>
      <w:r w:rsidR="004F2C86" w:rsidRPr="001F3C88">
        <w:rPr>
          <w:rFonts w:asciiTheme="majorBidi" w:hAnsiTheme="majorBidi" w:cstheme="majorBidi"/>
          <w:sz w:val="28"/>
          <w:szCs w:val="28"/>
        </w:rPr>
        <w:t>определя</w:t>
      </w:r>
      <w:r w:rsidR="004F2C86">
        <w:rPr>
          <w:rFonts w:asciiTheme="majorBidi" w:hAnsiTheme="majorBidi" w:cstheme="majorBidi"/>
          <w:sz w:val="28"/>
          <w:szCs w:val="28"/>
        </w:rPr>
        <w:t>ю</w:t>
      </w:r>
      <w:r w:rsidR="004F2C86" w:rsidRPr="001F3C88">
        <w:rPr>
          <w:rFonts w:asciiTheme="majorBidi" w:hAnsiTheme="majorBidi" w:cstheme="majorBidi"/>
          <w:sz w:val="28"/>
          <w:szCs w:val="28"/>
        </w:rPr>
        <w:t xml:space="preserve">тся </w:t>
      </w:r>
      <w:r w:rsidR="004F2C86">
        <w:rPr>
          <w:rFonts w:asciiTheme="majorBidi" w:hAnsiTheme="majorBidi" w:cstheme="majorBidi"/>
          <w:sz w:val="28"/>
          <w:szCs w:val="28"/>
        </w:rPr>
        <w:t xml:space="preserve">победители </w:t>
      </w:r>
      <w:r w:rsidR="00EF4492">
        <w:rPr>
          <w:rFonts w:asciiTheme="majorBidi" w:hAnsiTheme="majorBidi" w:cstheme="majorBidi"/>
          <w:sz w:val="28"/>
          <w:szCs w:val="28"/>
        </w:rPr>
        <w:t>и призеры Конкурса.</w:t>
      </w:r>
    </w:p>
    <w:p w14:paraId="124BE1B8" w14:textId="0B5708DD" w:rsidR="007127C3" w:rsidRPr="001F3C88" w:rsidRDefault="007127C3" w:rsidP="00BA222B">
      <w:pPr>
        <w:pStyle w:val="ac"/>
        <w:numPr>
          <w:ilvl w:val="1"/>
          <w:numId w:val="13"/>
        </w:numPr>
        <w:spacing w:line="276" w:lineRule="auto"/>
        <w:ind w:left="1134" w:hanging="77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Решение жюри по </w:t>
      </w:r>
      <w:r w:rsidR="00BA222B">
        <w:rPr>
          <w:rFonts w:asciiTheme="majorBidi" w:hAnsiTheme="majorBidi" w:cstheme="majorBidi"/>
          <w:sz w:val="28"/>
          <w:szCs w:val="28"/>
        </w:rPr>
        <w:t xml:space="preserve">оценке работ участников </w:t>
      </w:r>
      <w:r>
        <w:rPr>
          <w:rFonts w:asciiTheme="majorBidi" w:hAnsiTheme="majorBidi" w:cstheme="majorBidi"/>
          <w:sz w:val="28"/>
          <w:szCs w:val="28"/>
        </w:rPr>
        <w:t>Конкурса не подлежит пересмотру, рецензирование работ не проводится.</w:t>
      </w:r>
    </w:p>
    <w:p w14:paraId="4AC02FFA" w14:textId="77777777" w:rsidR="000B00C9" w:rsidRPr="001F3C88" w:rsidRDefault="000B00C9" w:rsidP="000B00C9">
      <w:pPr>
        <w:pStyle w:val="ac"/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05CEFEC4" w14:textId="22F579D8" w:rsidR="007127C3" w:rsidRPr="007127C3" w:rsidRDefault="00F7154A" w:rsidP="007127C3">
      <w:pPr>
        <w:pStyle w:val="ac"/>
        <w:numPr>
          <w:ilvl w:val="0"/>
          <w:numId w:val="13"/>
        </w:num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Организационный комитет и жюри</w:t>
      </w:r>
      <w:r w:rsidR="007127C3" w:rsidRPr="007127C3">
        <w:rPr>
          <w:rFonts w:asciiTheme="majorBidi" w:hAnsiTheme="majorBidi" w:cstheme="majorBidi"/>
          <w:b/>
          <w:bCs/>
          <w:sz w:val="28"/>
          <w:szCs w:val="28"/>
        </w:rPr>
        <w:t xml:space="preserve"> Конкурса</w:t>
      </w:r>
    </w:p>
    <w:p w14:paraId="08730EFE" w14:textId="28192165" w:rsidR="007127C3" w:rsidRDefault="007127C3" w:rsidP="007127C3">
      <w:pPr>
        <w:pStyle w:val="ac"/>
        <w:spacing w:line="276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14:paraId="20D02335" w14:textId="77777777" w:rsidR="00F7154A" w:rsidRPr="001F3C88" w:rsidRDefault="00F7154A" w:rsidP="00F7154A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 xml:space="preserve">Организационный комитет является органом, осуществляющим общее управление и контроль над проведением Конкурса. </w:t>
      </w:r>
    </w:p>
    <w:p w14:paraId="6BE35A27" w14:textId="77777777" w:rsidR="00F7154A" w:rsidRPr="001F3C88" w:rsidRDefault="00F7154A" w:rsidP="00F7154A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В целях организации и проведения Конкурса Организационный комитет:</w:t>
      </w:r>
    </w:p>
    <w:p w14:paraId="0C068953" w14:textId="6F154EEE" w:rsidR="00F7154A" w:rsidRPr="001F3C88" w:rsidRDefault="00F7154A" w:rsidP="00F7154A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обеспечивает оперативное управление мероприятиями в рамках Конкурса;</w:t>
      </w:r>
    </w:p>
    <w:p w14:paraId="71CEF211" w14:textId="59C2071B" w:rsidR="00F7154A" w:rsidRPr="001F3C88" w:rsidRDefault="00F7154A" w:rsidP="00F7154A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обеспечивает информационно-методическое, организационное и контрольное сопровождение Конкурса;</w:t>
      </w:r>
    </w:p>
    <w:p w14:paraId="2B2969DE" w14:textId="66C31FB4" w:rsidR="00F7154A" w:rsidRPr="001F3C88" w:rsidRDefault="00F7154A" w:rsidP="00F7154A">
      <w:pPr>
        <w:pStyle w:val="ac"/>
        <w:numPr>
          <w:ilvl w:val="2"/>
          <w:numId w:val="13"/>
        </w:numPr>
        <w:tabs>
          <w:tab w:val="left" w:pos="851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lastRenderedPageBreak/>
        <w:t>подготавливает методические рекомендации по проведению Конкурса, осуществляет контроль по их соблюдению, устанавливает порядок и проводит регистрацию результатов;</w:t>
      </w:r>
    </w:p>
    <w:p w14:paraId="6ECF2E81" w14:textId="47DCD163" w:rsidR="00F7154A" w:rsidRDefault="00F7154A" w:rsidP="00F7154A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формирует Жюри в целях оценки конкурсных заданий;</w:t>
      </w:r>
    </w:p>
    <w:p w14:paraId="73348D3F" w14:textId="5D606347" w:rsidR="00F7154A" w:rsidRPr="001F3C88" w:rsidRDefault="00F7154A" w:rsidP="00F7154A">
      <w:pPr>
        <w:pStyle w:val="ac"/>
        <w:numPr>
          <w:ilvl w:val="2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принимает решения в части тех вопросов, которые не урегулированы настоящим Положением.</w:t>
      </w:r>
    </w:p>
    <w:p w14:paraId="1D38084C" w14:textId="77777777" w:rsidR="00F7154A" w:rsidRPr="001F3C88" w:rsidRDefault="00F7154A" w:rsidP="00F7154A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C88">
        <w:rPr>
          <w:rFonts w:asciiTheme="majorBidi" w:hAnsiTheme="majorBidi" w:cstheme="majorBidi"/>
          <w:sz w:val="28"/>
          <w:szCs w:val="28"/>
        </w:rPr>
        <w:t>Оперативная связь между Организационным комитетом, его партнерами, участниками Конкурса будет осуществляться посредством электронной почты и телефонной связи.</w:t>
      </w:r>
    </w:p>
    <w:p w14:paraId="04734EAD" w14:textId="2E73F5CE" w:rsidR="007127C3" w:rsidRPr="001F3C88" w:rsidRDefault="00F7154A" w:rsidP="007127C3">
      <w:pPr>
        <w:pStyle w:val="ac"/>
        <w:numPr>
          <w:ilvl w:val="1"/>
          <w:numId w:val="1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Состав Организационного комитета опре</w:t>
      </w:r>
      <w:r w:rsidR="00BC55A3">
        <w:rPr>
          <w:rFonts w:asciiTheme="majorBidi" w:hAnsiTheme="majorBidi" w:cstheme="majorBidi"/>
          <w:sz w:val="28"/>
          <w:szCs w:val="28"/>
        </w:rPr>
        <w:t>деляется Организатором Конкурса.</w:t>
      </w:r>
    </w:p>
    <w:sectPr w:rsidR="007127C3" w:rsidRPr="001F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71A625" w16cex:dateUtc="2025-02-05T13:44:00Z"/>
  <w16cex:commentExtensible w16cex:durableId="278EECAD" w16cex:dateUtc="2025-02-05T13:45:00Z"/>
  <w16cex:commentExtensible w16cex:durableId="7E294E84" w16cex:dateUtc="2025-02-0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8ECCE1" w16cid:durableId="4D8ECCE1"/>
  <w16cid:commentId w16cid:paraId="37986ABF" w16cid:durableId="7071A625"/>
  <w16cid:commentId w16cid:paraId="3DEE884D" w16cid:durableId="3DEE884D"/>
  <w16cid:commentId w16cid:paraId="5C223557" w16cid:durableId="278EECAD"/>
  <w16cid:commentId w16cid:paraId="22E8D874" w16cid:durableId="22E8D874"/>
  <w16cid:commentId w16cid:paraId="0EF67791" w16cid:durableId="7E294E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5AA3"/>
    <w:multiLevelType w:val="hybridMultilevel"/>
    <w:tmpl w:val="D06A279A"/>
    <w:lvl w:ilvl="0" w:tplc="FF26E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B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4C71AB"/>
    <w:multiLevelType w:val="hybridMultilevel"/>
    <w:tmpl w:val="025245F0"/>
    <w:lvl w:ilvl="0" w:tplc="DAB4DA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701D"/>
    <w:multiLevelType w:val="hybridMultilevel"/>
    <w:tmpl w:val="7122A878"/>
    <w:lvl w:ilvl="0" w:tplc="7EB091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449E"/>
    <w:multiLevelType w:val="hybridMultilevel"/>
    <w:tmpl w:val="22AC72EC"/>
    <w:lvl w:ilvl="0" w:tplc="8778846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0E3C"/>
    <w:multiLevelType w:val="multilevel"/>
    <w:tmpl w:val="A9780222"/>
    <w:lvl w:ilvl="0">
      <w:start w:val="1"/>
      <w:numFmt w:val="decimal"/>
      <w:lvlText w:val="1.%1"/>
      <w:lvlJc w:val="left"/>
      <w:pPr>
        <w:ind w:left="1155" w:hanging="11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6B265AA"/>
    <w:multiLevelType w:val="multilevel"/>
    <w:tmpl w:val="E84ADD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Cs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AA0BAE"/>
    <w:multiLevelType w:val="hybridMultilevel"/>
    <w:tmpl w:val="6D92F72E"/>
    <w:lvl w:ilvl="0" w:tplc="FF26E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F0346"/>
    <w:multiLevelType w:val="hybridMultilevel"/>
    <w:tmpl w:val="7C5423FC"/>
    <w:lvl w:ilvl="0" w:tplc="DAB4DA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C477B"/>
    <w:multiLevelType w:val="hybridMultilevel"/>
    <w:tmpl w:val="FB3E1B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C3F05"/>
    <w:multiLevelType w:val="multilevel"/>
    <w:tmpl w:val="12628F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CD57D82"/>
    <w:multiLevelType w:val="hybridMultilevel"/>
    <w:tmpl w:val="7C041BD0"/>
    <w:lvl w:ilvl="0" w:tplc="FF26E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5C7C76"/>
    <w:multiLevelType w:val="multilevel"/>
    <w:tmpl w:val="1DA6F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171052"/>
    <w:multiLevelType w:val="hybridMultilevel"/>
    <w:tmpl w:val="0D8614E8"/>
    <w:lvl w:ilvl="0" w:tplc="8D08159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B26267"/>
    <w:multiLevelType w:val="hybridMultilevel"/>
    <w:tmpl w:val="A3C06B2C"/>
    <w:lvl w:ilvl="0" w:tplc="5D3C4B6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6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07"/>
    <w:rsid w:val="0007235A"/>
    <w:rsid w:val="00077A00"/>
    <w:rsid w:val="000B00C9"/>
    <w:rsid w:val="00102DDF"/>
    <w:rsid w:val="001C2D2D"/>
    <w:rsid w:val="001F3C88"/>
    <w:rsid w:val="003225EE"/>
    <w:rsid w:val="003265A1"/>
    <w:rsid w:val="00386433"/>
    <w:rsid w:val="003C1AD3"/>
    <w:rsid w:val="003E0CCD"/>
    <w:rsid w:val="003E70A2"/>
    <w:rsid w:val="00410F81"/>
    <w:rsid w:val="00433C3C"/>
    <w:rsid w:val="00456108"/>
    <w:rsid w:val="004705E3"/>
    <w:rsid w:val="004F2C86"/>
    <w:rsid w:val="005B0E9C"/>
    <w:rsid w:val="005F56DF"/>
    <w:rsid w:val="006D006F"/>
    <w:rsid w:val="007127C3"/>
    <w:rsid w:val="00721B67"/>
    <w:rsid w:val="007330CE"/>
    <w:rsid w:val="008017B5"/>
    <w:rsid w:val="00881D2C"/>
    <w:rsid w:val="009C4FC0"/>
    <w:rsid w:val="009F384E"/>
    <w:rsid w:val="00A9567E"/>
    <w:rsid w:val="00AA1B20"/>
    <w:rsid w:val="00BA222B"/>
    <w:rsid w:val="00BC55A3"/>
    <w:rsid w:val="00BE3D20"/>
    <w:rsid w:val="00C2441D"/>
    <w:rsid w:val="00C90BF8"/>
    <w:rsid w:val="00CE07D5"/>
    <w:rsid w:val="00D06A1D"/>
    <w:rsid w:val="00D40A05"/>
    <w:rsid w:val="00DD6FCB"/>
    <w:rsid w:val="00E12091"/>
    <w:rsid w:val="00E14E00"/>
    <w:rsid w:val="00E86B8B"/>
    <w:rsid w:val="00EC7086"/>
    <w:rsid w:val="00EF4492"/>
    <w:rsid w:val="00F04386"/>
    <w:rsid w:val="00F7154A"/>
    <w:rsid w:val="00FD1507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09A"/>
  <w15:chartTrackingRefBased/>
  <w15:docId w15:val="{206E1AA3-A240-4A2E-BB97-CF6C0DC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5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5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1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5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5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150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D150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character" w:styleId="ad">
    <w:name w:val="Hyperlink"/>
    <w:basedOn w:val="a0"/>
    <w:uiPriority w:val="99"/>
    <w:unhideWhenUsed/>
    <w:rsid w:val="00FD1507"/>
    <w:rPr>
      <w:color w:val="467886" w:themeColor="hyperlink"/>
      <w:u w:val="single"/>
    </w:rPr>
  </w:style>
  <w:style w:type="table" w:styleId="ae">
    <w:name w:val="Table Grid"/>
    <w:basedOn w:val="a1"/>
    <w:uiPriority w:val="39"/>
    <w:rsid w:val="001F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C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C1AD3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10F81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10F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10F8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0F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0F81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4F2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2B45-E16E-451D-8906-5358A46E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Тузов</dc:creator>
  <cp:keywords/>
  <dc:description/>
  <cp:lastModifiedBy>Sovetnik02</cp:lastModifiedBy>
  <cp:revision>5</cp:revision>
  <dcterms:created xsi:type="dcterms:W3CDTF">2025-07-10T13:31:00Z</dcterms:created>
  <dcterms:modified xsi:type="dcterms:W3CDTF">2025-07-10T14:59:00Z</dcterms:modified>
</cp:coreProperties>
</file>